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E40" w:rsidRPr="00B00C90" w:rsidRDefault="000E5E40" w:rsidP="00B00C90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Arial"/>
          <w:b/>
          <w:bCs/>
          <w:iCs/>
          <w:noProof/>
          <w:sz w:val="28"/>
          <w:szCs w:val="28"/>
        </w:rPr>
        <w:drawing>
          <wp:inline distT="0" distB="0" distL="0" distR="0">
            <wp:extent cx="1019175" cy="685800"/>
            <wp:effectExtent l="0" t="0" r="9525" b="0"/>
            <wp:docPr id="3" name="Picture 3" descr="HRDir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Direct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C90" w:rsidRDefault="000E5E40" w:rsidP="00B00C90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8"/>
          <w:szCs w:val="28"/>
          <w:u w:val="single"/>
        </w:rPr>
      </w:pPr>
      <w:r w:rsidRPr="000E5E40">
        <w:rPr>
          <w:rFonts w:ascii="Times New Roman" w:eastAsia="Times New Roman" w:hAnsi="Times New Roman" w:cs="Arial"/>
          <w:b/>
          <w:bCs/>
          <w:iCs/>
          <w:sz w:val="28"/>
          <w:szCs w:val="28"/>
          <w:u w:val="single"/>
        </w:rPr>
        <w:t>Reporting Exception Time - Full-Time Employees</w:t>
      </w:r>
    </w:p>
    <w:p w:rsidR="00B00C90" w:rsidRPr="00B00C90" w:rsidRDefault="00B00C90" w:rsidP="00B00C90">
      <w:pPr>
        <w:keepNext/>
        <w:spacing w:before="240" w:after="60" w:line="240" w:lineRule="auto"/>
        <w:outlineLvl w:val="1"/>
        <w:rPr>
          <w:rFonts w:ascii="Times New Roman" w:eastAsia="Times New Roman" w:hAnsi="Times New Roman" w:cs="Arial"/>
          <w:bCs/>
          <w:iCs/>
          <w:sz w:val="28"/>
          <w:szCs w:val="28"/>
        </w:rPr>
      </w:pPr>
      <w:r>
        <w:rPr>
          <w:rFonts w:ascii="Times New Roman" w:eastAsia="Times New Roman" w:hAnsi="Times New Roman" w:cs="Arial"/>
          <w:bCs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2363821</wp:posOffset>
                </wp:positionH>
                <wp:positionV relativeFrom="paragraph">
                  <wp:posOffset>72539</wp:posOffset>
                </wp:positionV>
                <wp:extent cx="97277" cy="175097"/>
                <wp:effectExtent l="19050" t="0" r="36195" b="34925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77" cy="175097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94564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186.15pt;margin-top:5.7pt;width:7.65pt;height:1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" adj="15600" fillcolor="#4f81bd [3204]" strokecolor="#243f60 [1604]" strokeweight="2pt"/>
            </w:pict>
          </mc:Fallback>
        </mc:AlternateContent>
      </w:r>
      <w:r w:rsidRPr="00B00C90">
        <w:rPr>
          <w:rFonts w:ascii="Times New Roman" w:eastAsia="Times New Roman" w:hAnsi="Times New Roman" w:cs="Arial"/>
          <w:bCs/>
          <w:iCs/>
          <w:sz w:val="28"/>
          <w:szCs w:val="28"/>
        </w:rPr>
        <w:t>Click on the “Report Time” tile</w:t>
      </w:r>
      <w:r>
        <w:rPr>
          <w:rFonts w:ascii="Times New Roman" w:eastAsia="Times New Roman" w:hAnsi="Times New Roman" w:cs="Arial"/>
          <w:bCs/>
          <w:iCs/>
          <w:sz w:val="28"/>
          <w:szCs w:val="28"/>
        </w:rPr>
        <w:t xml:space="preserve">  </w:t>
      </w:r>
    </w:p>
    <w:p w:rsidR="000E5E40" w:rsidRPr="000E5E40" w:rsidRDefault="00B00C90" w:rsidP="000E5E40">
      <w:pPr>
        <w:rPr>
          <w:rFonts w:ascii="Calibri" w:eastAsia="Times New Roman" w:hAnsi="Calibri" w:cs="Times New Roman"/>
        </w:rPr>
      </w:pPr>
      <w:r>
        <w:rPr>
          <w:noProof/>
        </w:rPr>
        <w:drawing>
          <wp:inline distT="0" distB="0" distL="0" distR="0" wp14:anchorId="361CE6C1" wp14:editId="4460AAAC">
            <wp:extent cx="5943600" cy="21206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52733" cy="2123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E40" w:rsidRPr="000E5E40" w:rsidRDefault="000E5E40" w:rsidP="000E5E40">
      <w:pPr>
        <w:numPr>
          <w:ilvl w:val="0"/>
          <w:numId w:val="1"/>
        </w:numPr>
        <w:contextualSpacing/>
        <w:rPr>
          <w:rFonts w:ascii="Calibri" w:eastAsia="Times New Roman" w:hAnsi="Calibri" w:cs="Times New Roman"/>
        </w:rPr>
      </w:pPr>
      <w:r w:rsidRPr="000E5E40">
        <w:rPr>
          <w:rFonts w:ascii="Calibri" w:eastAsia="Times New Roman" w:hAnsi="Calibri" w:cs="Times New Roman"/>
        </w:rPr>
        <w:t xml:space="preserve">Use the </w:t>
      </w:r>
      <w:r w:rsidRPr="000E5E40">
        <w:rPr>
          <w:rFonts w:ascii="Calibri" w:eastAsia="Times New Roman" w:hAnsi="Calibri" w:cs="Times New Roman"/>
          <w:b/>
          <w:bCs/>
        </w:rPr>
        <w:t>Timesheet</w:t>
      </w:r>
      <w:r w:rsidRPr="000E5E40">
        <w:rPr>
          <w:rFonts w:ascii="Calibri" w:eastAsia="Times New Roman" w:hAnsi="Calibri" w:cs="Times New Roman"/>
        </w:rPr>
        <w:t xml:space="preserve"> page to report exception hours and time reporting codes for the current time period.</w:t>
      </w:r>
    </w:p>
    <w:p w:rsidR="000E5E40" w:rsidRPr="000E5E40" w:rsidRDefault="000E5E40" w:rsidP="000E5E40">
      <w:pPr>
        <w:numPr>
          <w:ilvl w:val="1"/>
          <w:numId w:val="1"/>
        </w:numPr>
        <w:contextualSpacing/>
        <w:rPr>
          <w:rFonts w:ascii="Calibri" w:eastAsia="Times New Roman" w:hAnsi="Calibri" w:cs="Times New Roman"/>
        </w:rPr>
      </w:pPr>
      <w:r w:rsidRPr="000E5E40">
        <w:rPr>
          <w:rFonts w:ascii="Calibri" w:eastAsia="Times New Roman" w:hAnsi="Calibri" w:cs="Times New Roman"/>
        </w:rPr>
        <w:t>Before you enter time, you can check the balances for Sick, Personal, Vacation, Comp and other leave plans in which you are enrolled. Click on the Leave/Compensatory tab.</w:t>
      </w:r>
    </w:p>
    <w:p w:rsidR="000E5E40" w:rsidRPr="000E5E40" w:rsidRDefault="000E5E40" w:rsidP="000E5E40">
      <w:pPr>
        <w:ind w:left="1440"/>
        <w:contextualSpacing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  <w:noProof/>
        </w:rPr>
        <w:drawing>
          <wp:inline distT="0" distB="0" distL="0" distR="0">
            <wp:extent cx="4657725" cy="2952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40" w:rsidRPr="000E5E40" w:rsidRDefault="000E5E40" w:rsidP="000E5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E5E40">
        <w:rPr>
          <w:rFonts w:ascii="Times New Roman" w:eastAsia="Times New Roman" w:hAnsi="Times New Roman" w:cs="Times New Roman"/>
          <w:b/>
          <w:szCs w:val="24"/>
        </w:rPr>
        <w:t>For example, if on Tuesday, you were out sick</w:t>
      </w:r>
      <w:r w:rsidRPr="000E5E40">
        <w:rPr>
          <w:rFonts w:ascii="Times New Roman" w:eastAsia="Times New Roman" w:hAnsi="Times New Roman" w:cs="Times New Roman"/>
          <w:szCs w:val="24"/>
        </w:rPr>
        <w:t xml:space="preserve"> (assume 8 hour/day work schedule).  Enter “8” into the Tuesday field.  </w:t>
      </w:r>
    </w:p>
    <w:p w:rsidR="000E5E40" w:rsidRPr="000E5E40" w:rsidRDefault="000E5E40" w:rsidP="000E5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E5E40">
        <w:rPr>
          <w:rFonts w:ascii="Times New Roman" w:eastAsia="Times New Roman" w:hAnsi="Times New Roman" w:cs="Times New Roman"/>
          <w:szCs w:val="24"/>
        </w:rPr>
        <w:t xml:space="preserve">Click the </w:t>
      </w:r>
      <w:r w:rsidRPr="000E5E40">
        <w:rPr>
          <w:rFonts w:ascii="Times New Roman" w:eastAsia="Times New Roman" w:hAnsi="Times New Roman" w:cs="Times New Roman"/>
          <w:b/>
          <w:bCs/>
          <w:color w:val="000080"/>
          <w:szCs w:val="24"/>
        </w:rPr>
        <w:t>Time Reporting Code</w:t>
      </w:r>
      <w:r w:rsidRPr="000E5E40">
        <w:rPr>
          <w:rFonts w:ascii="Times New Roman" w:eastAsia="Times New Roman" w:hAnsi="Times New Roman" w:cs="Times New Roman"/>
          <w:szCs w:val="24"/>
        </w:rPr>
        <w:t xml:space="preserve"> dropdown list.</w:t>
      </w:r>
    </w:p>
    <w:p w:rsidR="000E5E40" w:rsidRPr="000E5E40" w:rsidRDefault="000E5E40" w:rsidP="000E5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E5E40">
        <w:rPr>
          <w:rFonts w:ascii="Times New Roman" w:eastAsia="Times New Roman" w:hAnsi="Times New Roman" w:cs="Times New Roman"/>
          <w:szCs w:val="24"/>
        </w:rPr>
        <w:t xml:space="preserve">Scroll to </w:t>
      </w:r>
      <w:r w:rsidRPr="000E5E40">
        <w:rPr>
          <w:rFonts w:ascii="Times New Roman" w:eastAsia="Times New Roman" w:hAnsi="Times New Roman" w:cs="Times New Roman"/>
          <w:b/>
          <w:bCs/>
          <w:color w:val="000080"/>
          <w:szCs w:val="24"/>
        </w:rPr>
        <w:t>SIC - Sick Time</w:t>
      </w:r>
      <w:r w:rsidRPr="000E5E40">
        <w:rPr>
          <w:rFonts w:ascii="Times New Roman" w:eastAsia="Times New Roman" w:hAnsi="Times New Roman" w:cs="Times New Roman"/>
          <w:szCs w:val="24"/>
        </w:rPr>
        <w:t xml:space="preserve"> code.</w:t>
      </w:r>
    </w:p>
    <w:p w:rsidR="000E5E40" w:rsidRPr="000E5E40" w:rsidRDefault="000E5E40" w:rsidP="000E5E40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Cs w:val="24"/>
        </w:rPr>
        <w:drawing>
          <wp:inline distT="0" distB="0" distL="0" distR="0">
            <wp:extent cx="5895975" cy="16192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E40" w:rsidRPr="000E5E40" w:rsidRDefault="000E5E40" w:rsidP="000E5E40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:rsidR="000E5E40" w:rsidRPr="000E5E40" w:rsidRDefault="000E5E40" w:rsidP="000E5E40">
      <w:pPr>
        <w:spacing w:after="0" w:line="240" w:lineRule="auto"/>
        <w:ind w:left="720"/>
        <w:rPr>
          <w:rFonts w:ascii="Times New Roman" w:eastAsia="Times New Roman" w:hAnsi="Times New Roman" w:cs="Times New Roman"/>
          <w:szCs w:val="24"/>
        </w:rPr>
      </w:pPr>
    </w:p>
    <w:p w:rsidR="000E5E40" w:rsidRPr="000E5E40" w:rsidRDefault="000E5E40" w:rsidP="000E5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E5E40">
        <w:rPr>
          <w:rFonts w:ascii="Times New Roman" w:eastAsia="Times New Roman" w:hAnsi="Times New Roman" w:cs="Times New Roman"/>
          <w:szCs w:val="24"/>
        </w:rPr>
        <w:t xml:space="preserve">If you don’t have any other exceptions to report, click the </w:t>
      </w:r>
      <w:r w:rsidRPr="000E5E40">
        <w:rPr>
          <w:rFonts w:ascii="Times New Roman" w:eastAsia="Times New Roman" w:hAnsi="Times New Roman" w:cs="Times New Roman"/>
          <w:b/>
          <w:bCs/>
          <w:color w:val="000080"/>
          <w:szCs w:val="24"/>
        </w:rPr>
        <w:t>Submit</w:t>
      </w:r>
      <w:r w:rsidRPr="000E5E40">
        <w:rPr>
          <w:rFonts w:ascii="Times New Roman" w:eastAsia="Times New Roman" w:hAnsi="Times New Roman" w:cs="Times New Roman"/>
          <w:szCs w:val="24"/>
        </w:rPr>
        <w:t xml:space="preserve"> button.</w:t>
      </w:r>
    </w:p>
    <w:p w:rsidR="000E5E40" w:rsidRPr="000E5E40" w:rsidRDefault="000E5E40" w:rsidP="000E5E40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0E5E40">
        <w:rPr>
          <w:rFonts w:ascii="Times New Roman" w:eastAsia="Times New Roman" w:hAnsi="Times New Roman" w:cs="Times New Roman"/>
          <w:szCs w:val="24"/>
        </w:rPr>
        <w:t xml:space="preserve">Click the </w:t>
      </w:r>
      <w:r w:rsidRPr="000E5E40">
        <w:rPr>
          <w:rFonts w:ascii="Times New Roman" w:eastAsia="Times New Roman" w:hAnsi="Times New Roman" w:cs="Times New Roman"/>
          <w:b/>
          <w:bCs/>
          <w:color w:val="000080"/>
          <w:szCs w:val="24"/>
        </w:rPr>
        <w:t>OK</w:t>
      </w:r>
      <w:r w:rsidRPr="000E5E40">
        <w:rPr>
          <w:rFonts w:ascii="Times New Roman" w:eastAsia="Times New Roman" w:hAnsi="Times New Roman" w:cs="Times New Roman"/>
          <w:szCs w:val="24"/>
        </w:rPr>
        <w:t xml:space="preserve"> button.</w:t>
      </w:r>
    </w:p>
    <w:p w:rsidR="000E5E40" w:rsidRPr="000E5E40" w:rsidRDefault="000E5E40" w:rsidP="000E5E40">
      <w:pPr>
        <w:ind w:left="360"/>
        <w:rPr>
          <w:rFonts w:ascii="Calibri" w:eastAsia="Times New Roman" w:hAnsi="Calibri" w:cs="Times New Roman"/>
        </w:rPr>
      </w:pPr>
    </w:p>
    <w:p w:rsidR="000E5E40" w:rsidRPr="000E5E40" w:rsidRDefault="000E5E40" w:rsidP="000E5E40">
      <w:pPr>
        <w:ind w:left="360"/>
        <w:rPr>
          <w:rFonts w:ascii="Calibri" w:eastAsia="Times New Roman" w:hAnsi="Calibri" w:cs="Times New Roman"/>
          <w:b/>
        </w:rPr>
      </w:pPr>
      <w:r w:rsidRPr="000E5E40">
        <w:rPr>
          <w:rFonts w:ascii="Calibri" w:eastAsia="Times New Roman" w:hAnsi="Calibri" w:cs="Times New Roman"/>
          <w:b/>
          <w:u w:val="single"/>
        </w:rPr>
        <w:t>REMINDER:</w:t>
      </w:r>
      <w:r w:rsidRPr="000E5E40">
        <w:rPr>
          <w:rFonts w:ascii="Calibri" w:eastAsia="Times New Roman" w:hAnsi="Calibri" w:cs="Times New Roman"/>
          <w:b/>
        </w:rPr>
        <w:t xml:space="preserve">  If you used 4 hours sick time, for example,  be sure to also record 4 hours REG (regular time) to make the day whole.  Total hours must equal your scheduled work day.</w:t>
      </w:r>
    </w:p>
    <w:p w:rsidR="00D10767" w:rsidRDefault="00D10767">
      <w:bookmarkStart w:id="0" w:name="_GoBack"/>
      <w:bookmarkEnd w:id="0"/>
    </w:p>
    <w:sectPr w:rsidR="00D10767" w:rsidSect="00B00C90">
      <w:footerReference w:type="default" r:id="rId11"/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00C90">
      <w:pPr>
        <w:spacing w:after="0" w:line="240" w:lineRule="auto"/>
      </w:pPr>
      <w:r>
        <w:separator/>
      </w:r>
    </w:p>
  </w:endnote>
  <w:endnote w:type="continuationSeparator" w:id="0">
    <w:p w:rsidR="00000000" w:rsidRDefault="00B00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DB6" w:rsidRDefault="000E5E40">
    <w:pPr>
      <w:pStyle w:val="Footer"/>
    </w:pPr>
    <w:r>
      <w:t xml:space="preserve">Rev </w:t>
    </w:r>
    <w:r w:rsidR="00B00C90">
      <w:t>10/4/17</w:t>
    </w:r>
  </w:p>
  <w:p w:rsidR="00426DB6" w:rsidRDefault="00B00C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00C90">
      <w:pPr>
        <w:spacing w:after="0" w:line="240" w:lineRule="auto"/>
      </w:pPr>
      <w:r>
        <w:separator/>
      </w:r>
    </w:p>
  </w:footnote>
  <w:footnote w:type="continuationSeparator" w:id="0">
    <w:p w:rsidR="00000000" w:rsidRDefault="00B00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44ECA"/>
    <w:multiLevelType w:val="hybridMultilevel"/>
    <w:tmpl w:val="037861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40"/>
    <w:rsid w:val="000E5E40"/>
    <w:rsid w:val="00B00C90"/>
    <w:rsid w:val="00D1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B159F"/>
  <w15:docId w15:val="{576BF9AB-D04D-4118-B012-B89E48BE1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E5E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E40"/>
  </w:style>
  <w:style w:type="paragraph" w:styleId="BalloonText">
    <w:name w:val="Balloon Text"/>
    <w:basedOn w:val="Normal"/>
    <w:link w:val="BalloonTextChar"/>
    <w:uiPriority w:val="99"/>
    <w:semiHidden/>
    <w:unhideWhenUsed/>
    <w:rsid w:val="000E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E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C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svieira</dc:creator>
  <cp:lastModifiedBy>Vieira, Sharon</cp:lastModifiedBy>
  <cp:revision>2</cp:revision>
  <dcterms:created xsi:type="dcterms:W3CDTF">2015-12-29T19:47:00Z</dcterms:created>
  <dcterms:modified xsi:type="dcterms:W3CDTF">2017-10-04T18:07:00Z</dcterms:modified>
</cp:coreProperties>
</file>